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A8C2" w14:textId="77777777" w:rsidR="00900404" w:rsidRDefault="00900404" w:rsidP="00900404">
      <w:pPr>
        <w:spacing w:after="230" w:line="265" w:lineRule="auto"/>
        <w:ind w:left="74" w:hanging="10"/>
        <w:jc w:val="left"/>
      </w:pPr>
      <w:r>
        <w:rPr>
          <w:sz w:val="28"/>
        </w:rPr>
        <w:t xml:space="preserve">91.042 </w:t>
      </w:r>
      <w:r>
        <w:rPr>
          <w:noProof/>
        </w:rPr>
        <w:t xml:space="preserve">KILLING </w:t>
      </w:r>
      <w:r>
        <w:rPr>
          <w:sz w:val="28"/>
        </w:rPr>
        <w:t>AND POISONING.</w:t>
      </w:r>
    </w:p>
    <w:p w14:paraId="1C47BF32" w14:textId="2F7CD564" w:rsidR="00900404" w:rsidRDefault="00A0170D" w:rsidP="00900404">
      <w:pPr>
        <w:ind w:left="14" w:right="14" w:firstLine="432"/>
      </w:pPr>
      <w:r>
        <w:t>I</w:t>
      </w:r>
      <w:r w:rsidR="00900404">
        <w:t>t shall be unlawful for any person to kill, administer or cause to be administered poison of any sort to, or in any manner injure, maim or destroy or attempt to injure, maim or destroy any animal or to place any poison or poisoned food where it is accessible to an animal, except that:</w:t>
      </w:r>
    </w:p>
    <w:p w14:paraId="077E94CB" w14:textId="77777777" w:rsidR="00900404" w:rsidRDefault="00900404" w:rsidP="00900404">
      <w:pPr>
        <w:numPr>
          <w:ilvl w:val="0"/>
          <w:numId w:val="1"/>
        </w:numPr>
        <w:ind w:right="14"/>
      </w:pPr>
      <w:r>
        <w:t>This section shall not apply to any law enforcement officer or animal control officer acting within his or her power and duty;</w:t>
      </w:r>
    </w:p>
    <w:p w14:paraId="1E1EE8FE" w14:textId="77777777" w:rsidR="00900404" w:rsidRDefault="00900404" w:rsidP="00900404">
      <w:pPr>
        <w:numPr>
          <w:ilvl w:val="0"/>
          <w:numId w:val="1"/>
        </w:numPr>
        <w:spacing w:after="300"/>
        <w:ind w:right="14"/>
      </w:pPr>
      <w:r>
        <w:t>This section shall not apply if the animal is vicious, dangerous or showing characteristics of rabies and cannot be captured without danger to the persons attempting to effect a capture of the animal; and</w:t>
      </w:r>
    </w:p>
    <w:p w14:paraId="22DD296C" w14:textId="77777777" w:rsidR="00900404" w:rsidRDefault="00900404" w:rsidP="00900404">
      <w:pPr>
        <w:numPr>
          <w:ilvl w:val="0"/>
          <w:numId w:val="1"/>
        </w:numPr>
        <w:spacing w:after="561"/>
        <w:ind w:right="14"/>
      </w:pPr>
      <w:r>
        <w:t>Any owner of a dog that he or she wishes to be destroyed may place the dog in an animal pound or shelter or with a Licensed veterinarian to be humanely destroyed and disposed of according to the provisions in this chapter or other provisions of law. (1999 code, 6-113) Penalty, see 91.999</w:t>
      </w:r>
    </w:p>
    <w:p w14:paraId="230784B4" w14:textId="77777777" w:rsidR="00900404" w:rsidRDefault="00900404"/>
    <w:sectPr w:rsidR="00900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428"/>
    <w:multiLevelType w:val="hybridMultilevel"/>
    <w:tmpl w:val="0374B372"/>
    <w:lvl w:ilvl="0" w:tplc="B8AE6C6C">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C0CE4">
      <w:start w:val="1"/>
      <w:numFmt w:val="lowerLetter"/>
      <w:lvlText w:val="%2"/>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9618E4">
      <w:start w:val="1"/>
      <w:numFmt w:val="lowerRoman"/>
      <w:lvlText w:val="%3"/>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8759E">
      <w:start w:val="1"/>
      <w:numFmt w:val="decimal"/>
      <w:lvlText w:val="%4"/>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0E9D6">
      <w:start w:val="1"/>
      <w:numFmt w:val="lowerLetter"/>
      <w:lvlText w:val="%5"/>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C9542">
      <w:start w:val="1"/>
      <w:numFmt w:val="lowerRoman"/>
      <w:lvlText w:val="%6"/>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E8748">
      <w:start w:val="1"/>
      <w:numFmt w:val="decimal"/>
      <w:lvlText w:val="%7"/>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EB34E">
      <w:start w:val="1"/>
      <w:numFmt w:val="lowerLetter"/>
      <w:lvlText w:val="%8"/>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6E474E">
      <w:start w:val="1"/>
      <w:numFmt w:val="lowerRoman"/>
      <w:lvlText w:val="%9"/>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8871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04"/>
    <w:rsid w:val="00433818"/>
    <w:rsid w:val="00900404"/>
    <w:rsid w:val="00A0170D"/>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D815"/>
  <w15:chartTrackingRefBased/>
  <w15:docId w15:val="{3125B24F-DA4B-4DE5-A8B5-D25B38D2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04"/>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900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404"/>
    <w:rPr>
      <w:rFonts w:eastAsiaTheme="majorEastAsia" w:cstheme="majorBidi"/>
      <w:color w:val="272727" w:themeColor="text1" w:themeTint="D8"/>
    </w:rPr>
  </w:style>
  <w:style w:type="paragraph" w:styleId="Title">
    <w:name w:val="Title"/>
    <w:basedOn w:val="Normal"/>
    <w:next w:val="Normal"/>
    <w:link w:val="TitleChar"/>
    <w:uiPriority w:val="10"/>
    <w:qFormat/>
    <w:rsid w:val="00900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404"/>
    <w:pPr>
      <w:numPr>
        <w:ilvl w:val="1"/>
      </w:numPr>
      <w:ind w:left="3" w:hanging="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404"/>
    <w:pPr>
      <w:spacing w:before="160"/>
      <w:jc w:val="center"/>
    </w:pPr>
    <w:rPr>
      <w:i/>
      <w:iCs/>
      <w:color w:val="404040" w:themeColor="text1" w:themeTint="BF"/>
    </w:rPr>
  </w:style>
  <w:style w:type="character" w:customStyle="1" w:styleId="QuoteChar">
    <w:name w:val="Quote Char"/>
    <w:basedOn w:val="DefaultParagraphFont"/>
    <w:link w:val="Quote"/>
    <w:uiPriority w:val="29"/>
    <w:rsid w:val="00900404"/>
    <w:rPr>
      <w:i/>
      <w:iCs/>
      <w:color w:val="404040" w:themeColor="text1" w:themeTint="BF"/>
    </w:rPr>
  </w:style>
  <w:style w:type="paragraph" w:styleId="ListParagraph">
    <w:name w:val="List Paragraph"/>
    <w:basedOn w:val="Normal"/>
    <w:uiPriority w:val="34"/>
    <w:qFormat/>
    <w:rsid w:val="00900404"/>
    <w:pPr>
      <w:ind w:left="720"/>
      <w:contextualSpacing/>
    </w:pPr>
  </w:style>
  <w:style w:type="character" w:styleId="IntenseEmphasis">
    <w:name w:val="Intense Emphasis"/>
    <w:basedOn w:val="DefaultParagraphFont"/>
    <w:uiPriority w:val="21"/>
    <w:qFormat/>
    <w:rsid w:val="00900404"/>
    <w:rPr>
      <w:i/>
      <w:iCs/>
      <w:color w:val="0F4761" w:themeColor="accent1" w:themeShade="BF"/>
    </w:rPr>
  </w:style>
  <w:style w:type="paragraph" w:styleId="IntenseQuote">
    <w:name w:val="Intense Quote"/>
    <w:basedOn w:val="Normal"/>
    <w:next w:val="Normal"/>
    <w:link w:val="IntenseQuoteChar"/>
    <w:uiPriority w:val="30"/>
    <w:qFormat/>
    <w:rsid w:val="00900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404"/>
    <w:rPr>
      <w:i/>
      <w:iCs/>
      <w:color w:val="0F4761" w:themeColor="accent1" w:themeShade="BF"/>
    </w:rPr>
  </w:style>
  <w:style w:type="character" w:styleId="IntenseReference">
    <w:name w:val="Intense Reference"/>
    <w:basedOn w:val="DefaultParagraphFont"/>
    <w:uiPriority w:val="32"/>
    <w:qFormat/>
    <w:rsid w:val="00900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dcterms:created xsi:type="dcterms:W3CDTF">2026-07-09T20:54:00Z</dcterms:created>
  <dcterms:modified xsi:type="dcterms:W3CDTF">2026-07-10T14:14:00Z</dcterms:modified>
</cp:coreProperties>
</file>